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3DCFF" w:themeColor="accent5" w:themeTint="33"/>
  <w:body>
    <w:p w14:paraId="67258CDD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2699FAB7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7C33FEB1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71BEBFB0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3DCCB8A6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1B3301A7" w14:textId="77777777" w:rsidR="00FC1EC0" w:rsidRPr="00684490" w:rsidRDefault="00FC1EC0" w:rsidP="00FC1EC0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67859319"/>
      <w:r w:rsidRPr="006844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Brochure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Affordable Care Act P</w:t>
      </w:r>
      <w:r w:rsidRPr="001C6D3D">
        <w:rPr>
          <w:rFonts w:ascii="Times New Roman" w:hAnsi="Times New Roman" w:cs="Times New Roman"/>
          <w:color w:val="000000" w:themeColor="text1"/>
          <w:sz w:val="24"/>
          <w:szCs w:val="24"/>
        </w:rPr>
        <w:t>rovisions</w:t>
      </w:r>
    </w:p>
    <w:bookmarkEnd w:id="0"/>
    <w:p w14:paraId="0ED33724" w14:textId="77777777" w:rsidR="00FC1EC0" w:rsidRPr="00684490" w:rsidRDefault="00FC1EC0" w:rsidP="00FC1EC0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490"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</w:p>
    <w:p w14:paraId="57F720E4" w14:textId="77777777" w:rsidR="00FC1EC0" w:rsidRPr="00684490" w:rsidRDefault="00FC1EC0" w:rsidP="00FC1EC0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490">
        <w:rPr>
          <w:rFonts w:ascii="Times New Roman" w:hAnsi="Times New Roman" w:cs="Times New Roman"/>
          <w:color w:val="000000" w:themeColor="text1"/>
          <w:sz w:val="24"/>
          <w:szCs w:val="24"/>
        </w:rPr>
        <w:t>Institution</w:t>
      </w:r>
    </w:p>
    <w:p w14:paraId="3EB5A93D" w14:textId="77777777" w:rsidR="00FC1EC0" w:rsidRPr="00684490" w:rsidRDefault="00FC1EC0" w:rsidP="00FC1EC0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490">
        <w:rPr>
          <w:rFonts w:ascii="Times New Roman" w:hAnsi="Times New Roman" w:cs="Times New Roman"/>
          <w:color w:val="000000" w:themeColor="text1"/>
          <w:sz w:val="24"/>
          <w:szCs w:val="24"/>
        </w:rPr>
        <w:t>Date</w:t>
      </w:r>
    </w:p>
    <w:p w14:paraId="71D49FEE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05084F52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2AD7B8F5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30DF6360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04F42196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24B92473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6DB82904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4D0A651B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22D590F5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7626B9CD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46B2F385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5A350D81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4054060C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7278E1AF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2276E2EC" w14:textId="77777777" w:rsidR="00484FB2" w:rsidRPr="00684490" w:rsidRDefault="00484FB2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45EC4463" w14:textId="77777777" w:rsidR="00C007DB" w:rsidRPr="00684490" w:rsidRDefault="00C007DB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14085CD7" w14:textId="77777777" w:rsidR="00C007DB" w:rsidRPr="00684490" w:rsidRDefault="00C007DB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1FDE538A" w14:textId="77777777" w:rsidR="00C007DB" w:rsidRPr="00684490" w:rsidRDefault="00C007DB" w:rsidP="0068449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3D386763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37E304A0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1B3548CA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66363EFA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4A1AF59B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074D0DA9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39357E4A" w14:textId="77777777" w:rsidR="00062532" w:rsidRDefault="0006253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D947D0" w14:textId="77777777" w:rsidR="00FC2106" w:rsidRDefault="00FC2106" w:rsidP="00FC2106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Affordable Care Act Provisions</w:t>
      </w:r>
    </w:p>
    <w:p w14:paraId="019ADF1D" w14:textId="26E89E8E" w:rsidR="001D415B" w:rsidRPr="001D415B" w:rsidRDefault="00FC2106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Provision:  </w:t>
      </w:r>
      <w:r w:rsidRPr="00FC210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The Affordable Care Act</w:t>
      </w:r>
      <w:r w:rsidR="00D2657E" w:rsidRPr="00FC210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allows</w:t>
      </w:r>
      <w:r w:rsidR="00D924BF" w:rsidRPr="00FC210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FC210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young adults to stay on their parents’ health care pla</w:t>
      </w:r>
      <w:r w:rsidR="00D2657E" w:rsidRPr="00FC210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 until age 26.</w:t>
      </w:r>
    </w:p>
    <w:p w14:paraId="56C13CB3" w14:textId="77777777" w:rsidR="00FC2106" w:rsidRDefault="00FC2106" w:rsidP="00684490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Affordable Care Act has been a heaven sent to the healthcare needs of Americans. </w:t>
      </w:r>
    </w:p>
    <w:p w14:paraId="57684570" w14:textId="77777777" w:rsidR="00FC1EC0" w:rsidRDefault="00FC2106" w:rsidP="00684490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 address the healthcare needs, the ACA program is featured with varied core provisions which ensures an all-around provision of healthcare services. </w:t>
      </w:r>
    </w:p>
    <w:p w14:paraId="332B94AF" w14:textId="3A582190" w:rsidR="00D37B31" w:rsidRDefault="00FC1EC0" w:rsidP="00684490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One of the major focus of the ACA is to provide relief for young adults. For that reason, t</w:t>
      </w:r>
      <w:r w:rsidR="00062532" w:rsidRPr="000625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 </w:t>
      </w:r>
      <w:r w:rsidR="00FC2106" w:rsidRPr="000625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Affordable Care </w:t>
      </w:r>
      <w:r w:rsidR="003D47C6" w:rsidRPr="000625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Act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presents a </w:t>
      </w:r>
      <w:r w:rsidR="00C170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policy that ensures young adults are included in their parental healthcare plan until age 26.</w:t>
      </w:r>
    </w:p>
    <w:p w14:paraId="070C982E" w14:textId="6D945B2A" w:rsidR="00D37B31" w:rsidRDefault="00D37B31" w:rsidP="00684490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7B31">
        <w:rPr>
          <w:noProof/>
        </w:rPr>
        <w:drawing>
          <wp:inline distT="0" distB="0" distL="0" distR="0" wp14:anchorId="6F7A403C" wp14:editId="500B7815">
            <wp:extent cx="2743200" cy="15754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0BBD2" w14:textId="763D5CF1" w:rsidR="00484FB2" w:rsidRPr="008011A9" w:rsidRDefault="0006253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 </w:t>
      </w:r>
      <w:r w:rsidRPr="00801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This provision was needed to address problems such </w:t>
      </w:r>
      <w:r w:rsidR="00454A01" w:rsidRPr="00801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as:</w:t>
      </w:r>
    </w:p>
    <w:p w14:paraId="339C2E74" w14:textId="75A86EAF" w:rsidR="00062532" w:rsidRDefault="00D3754D" w:rsidP="006851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Reducing the uninsured rate among young adults. According to research</w:t>
      </w:r>
      <w:r w:rsidR="00CF38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</w:t>
      </w:r>
      <w:r w:rsidR="00454A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Center</w:t>
      </w:r>
      <w:r w:rsidR="00CF38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American Progress</w:t>
      </w:r>
      <w:r w:rsidR="001C6D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(2020),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about 30</w:t>
      </w:r>
      <w:r w:rsidR="00454A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 of young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adults lack a healthcare insurance which is one in more than five of the </w:t>
      </w:r>
      <w:r w:rsidR="00454A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uninsured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population.</w:t>
      </w:r>
    </w:p>
    <w:p w14:paraId="26BF74B5" w14:textId="181A60EB" w:rsidR="00D3754D" w:rsidRDefault="00D3754D" w:rsidP="006851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 ensure young adults are covered when they get employment because they have the lowest rate of </w:t>
      </w:r>
      <w:r w:rsidR="00454A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access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</w:t>
      </w:r>
      <w:r w:rsidR="00454A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employer-based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insurance.</w:t>
      </w:r>
    </w:p>
    <w:p w14:paraId="0DB108F7" w14:textId="1BB8E126" w:rsidR="00D3754D" w:rsidRDefault="00D3754D" w:rsidP="006851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 combat the issue of young adults dealing with problems of paying medical bills because one out </w:t>
      </w:r>
      <w:r w:rsidR="00454A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 six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the </w:t>
      </w:r>
      <w:r w:rsidR="00454A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uninsured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young adults suffers from chronic illnesses such as cancer and diabetes.</w:t>
      </w:r>
    </w:p>
    <w:p w14:paraId="5CCE6116" w14:textId="77777777" w:rsidR="00FC1EC0" w:rsidRDefault="00FC1EC0" w:rsidP="00CC44D3">
      <w:pPr>
        <w:pStyle w:val="ListParagraph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64B79B" w14:textId="77777777" w:rsidR="00FC1EC0" w:rsidRDefault="00FC1EC0" w:rsidP="00CC44D3">
      <w:pPr>
        <w:pStyle w:val="ListParagraph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9AA155" w14:textId="77777777" w:rsidR="00FC1EC0" w:rsidRDefault="00FC1EC0" w:rsidP="00CC44D3">
      <w:pPr>
        <w:pStyle w:val="ListParagraph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AF54AE" w14:textId="77777777" w:rsidR="00FC1EC0" w:rsidRDefault="00FC1EC0" w:rsidP="00CC44D3">
      <w:pPr>
        <w:pStyle w:val="ListParagraph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9D817" w14:textId="35F65BEF" w:rsidR="00CC44D3" w:rsidRDefault="00CC44D3" w:rsidP="00CC44D3">
      <w:pPr>
        <w:pStyle w:val="ListParagraph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4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Impact</w:t>
      </w:r>
      <w:r w:rsidR="00FC1E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CC4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the provision</w:t>
      </w:r>
    </w:p>
    <w:p w14:paraId="600186B4" w14:textId="77777777" w:rsidR="00BC5124" w:rsidRDefault="00CC44D3" w:rsidP="006851F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00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 has allowed </w:t>
      </w:r>
      <w:r w:rsidR="00454A01" w:rsidRPr="00C800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young</w:t>
      </w:r>
      <w:r w:rsidRPr="00C800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adults to </w:t>
      </w:r>
      <w:r w:rsidR="00454A01" w:rsidRPr="00C800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access</w:t>
      </w:r>
      <w:r w:rsidRPr="00C800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health care services even after they graduate college and start working </w:t>
      </w:r>
      <w:r w:rsidR="00454A01" w:rsidRPr="00C800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before,</w:t>
      </w:r>
      <w:r w:rsidRPr="00C800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they secure enough income to get their personal health covers</w:t>
      </w:r>
      <w:r w:rsidR="001C6D3D" w:rsidRPr="001C6D3D">
        <w:t xml:space="preserve"> </w:t>
      </w:r>
      <w:r w:rsidR="001C6D3D">
        <w:t>(</w:t>
      </w:r>
      <w:r w:rsidR="001C6D3D" w:rsidRPr="00C800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Centers for Medicare &amp; Medicaid Services 2021).</w:t>
      </w:r>
    </w:p>
    <w:p w14:paraId="70582F24" w14:textId="77777777" w:rsidR="00BC5124" w:rsidRDefault="00CC44D3" w:rsidP="006851F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C51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 has allowed young adults with chronic illnesses such as cancer to be assisted with medical bills without discrimination.</w:t>
      </w:r>
    </w:p>
    <w:p w14:paraId="24195DBC" w14:textId="5B37377A" w:rsidR="00CC44D3" w:rsidRPr="00BC5124" w:rsidRDefault="00CC44D3" w:rsidP="006851F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C51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 has enabled children from </w:t>
      </w:r>
      <w:r w:rsidR="00454A01" w:rsidRPr="00BC51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low- and middle-income</w:t>
      </w:r>
      <w:r w:rsidRPr="00BC51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families to be able to access healthcare coverage.</w:t>
      </w:r>
    </w:p>
    <w:p w14:paraId="0C95C70D" w14:textId="3FAACB42" w:rsidR="003741F7" w:rsidRDefault="003741F7" w:rsidP="003741F7">
      <w:pPr>
        <w:pStyle w:val="ListParagraph"/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41F7">
        <w:rPr>
          <w:noProof/>
        </w:rPr>
        <w:drawing>
          <wp:inline distT="0" distB="0" distL="0" distR="0" wp14:anchorId="164466A4" wp14:editId="3A9A2204">
            <wp:extent cx="274320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E88BC" w14:textId="123C58E2" w:rsidR="00CC44D3" w:rsidRDefault="00CC44D3" w:rsidP="006851F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 has </w:t>
      </w:r>
      <w:r w:rsidR="00CD68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significantly decreased the uninsured rate among people aged between 18 to 24 years.</w:t>
      </w:r>
    </w:p>
    <w:p w14:paraId="5DEB04D3" w14:textId="5BE09975" w:rsidR="003741F7" w:rsidRPr="00BC5124" w:rsidRDefault="003741F7" w:rsidP="006851F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C51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The provision has significantly lowered the cost of medical care especially among young adults</w:t>
      </w:r>
      <w:r w:rsidR="00CF387D" w:rsidRPr="00BC51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2549F82" w14:textId="336DE9E4" w:rsidR="003741F7" w:rsidRPr="00BC5124" w:rsidRDefault="00CF387D" w:rsidP="006851F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GoBack"/>
      <w:bookmarkEnd w:id="1"/>
      <w:r w:rsidRPr="00BC51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Healthcare has become more affordable for people with </w:t>
      </w:r>
      <w:r w:rsidR="00454A01" w:rsidRPr="00BC51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pre-existing</w:t>
      </w:r>
      <w:r w:rsidRPr="00BC51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conditions.</w:t>
      </w:r>
    </w:p>
    <w:p w14:paraId="05CD2F97" w14:textId="701273CB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F119ED" w14:textId="527C5138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644AD0F" w14:textId="13AFD884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11FF0B" w14:textId="39722097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A59014B" w14:textId="73937C2D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0FB3B2" w14:textId="01836480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B32D10" w14:textId="7CD478E1" w:rsidR="002D2FDE" w:rsidRDefault="002D2FDE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E2E52AC" w14:textId="77777777" w:rsidR="002D2FDE" w:rsidRDefault="002D2FDE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51945BE" w14:textId="15957E2B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315E508" w14:textId="1A001A3B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FB175D" w14:textId="0BBBFAAB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856C2D" w14:textId="66A160BC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6473E21" w14:textId="77777777" w:rsidR="00326D0D" w:rsidRDefault="00326D0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A373A3" w14:textId="68968764" w:rsidR="00CF387D" w:rsidRPr="00326D0D" w:rsidRDefault="00CF387D" w:rsidP="00FC1EC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6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</w:t>
      </w:r>
    </w:p>
    <w:p w14:paraId="71D50189" w14:textId="2E8B9FD3" w:rsidR="00CF387D" w:rsidRDefault="00FC1EC0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Center for American Progress</w:t>
      </w:r>
      <w:r w:rsidR="00CF38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.(2020).Retrieved from: </w:t>
      </w:r>
      <w:hyperlink r:id="rId9" w:history="1">
        <w:r w:rsidR="00CF387D" w:rsidRPr="00C266C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https://www.americanprogress.org/issues/healthcare/news/2020/03/23/482012/10-ways-aca-improved-health-care-past-decade/</w:t>
        </w:r>
      </w:hyperlink>
    </w:p>
    <w:p w14:paraId="48F8F5D8" w14:textId="43E6FD58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2" w:name="_Hlk67859551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Centers for Medicare &amp; Medicaid </w:t>
      </w:r>
      <w:r w:rsidR="001C6D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Services. (2021). </w:t>
      </w:r>
      <w:bookmarkEnd w:id="2"/>
      <w:r w:rsidR="001C6D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Retrieved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from:</w:t>
      </w:r>
      <w:r w:rsidR="001C6D3D" w:rsidRPr="001C6D3D">
        <w:t xml:space="preserve"> </w:t>
      </w:r>
      <w:hyperlink r:id="rId10" w:history="1">
        <w:r w:rsidR="001C6D3D" w:rsidRPr="00C266C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https://www.cms.gov/CCIIO/Resources/Files/adult_child_fact_sheet</w:t>
        </w:r>
      </w:hyperlink>
    </w:p>
    <w:p w14:paraId="0F91FA14" w14:textId="77777777" w:rsidR="001C6D3D" w:rsidRDefault="001C6D3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C8B37C3" w14:textId="77777777" w:rsidR="001C6D3D" w:rsidRDefault="001C6D3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B83ECD5" w14:textId="77777777" w:rsidR="001C6D3D" w:rsidRDefault="001C6D3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B8C7587" w14:textId="77777777" w:rsidR="001C6D3D" w:rsidRDefault="001C6D3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A8D2672" w14:textId="77777777" w:rsid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21FBAE5" w14:textId="77777777" w:rsidR="00CF387D" w:rsidRPr="00CF387D" w:rsidRDefault="00CF387D" w:rsidP="00CF387D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03EDE88" w14:textId="77777777" w:rsidR="003741F7" w:rsidRPr="003741F7" w:rsidRDefault="003741F7" w:rsidP="003741F7">
      <w:pPr>
        <w:pStyle w:val="ListParagraph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224E89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342BE983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13AA174A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7F4C3D68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2ADCC295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72219515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0D61475C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67FB4A4B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2E5E1017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699C0AF5" w14:textId="217D9401" w:rsidR="00484FB2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69A3B584" w14:textId="77777777" w:rsidR="00D3754D" w:rsidRPr="00684490" w:rsidRDefault="00D3754D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225D5995" w14:textId="77777777" w:rsidR="00484FB2" w:rsidRPr="00684490" w:rsidRDefault="00484FB2" w:rsidP="0068449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magenta"/>
        </w:rPr>
      </w:pPr>
    </w:p>
    <w:p w14:paraId="72427747" w14:textId="77777777" w:rsidR="00E73D24" w:rsidRPr="00684490" w:rsidRDefault="00E73D24" w:rsidP="00684490">
      <w:pPr>
        <w:spacing w:line="48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sectPr w:rsidR="00E73D24" w:rsidRPr="00684490" w:rsidSect="00FC1EC0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B6862" w14:textId="77777777" w:rsidR="006851F7" w:rsidRDefault="006851F7" w:rsidP="00484FB2">
      <w:pPr>
        <w:spacing w:after="0" w:line="240" w:lineRule="auto"/>
      </w:pPr>
      <w:r>
        <w:separator/>
      </w:r>
    </w:p>
  </w:endnote>
  <w:endnote w:type="continuationSeparator" w:id="0">
    <w:p w14:paraId="73F2F3BA" w14:textId="77777777" w:rsidR="006851F7" w:rsidRDefault="006851F7" w:rsidP="0048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B1B5C" w14:textId="77777777" w:rsidR="006851F7" w:rsidRDefault="006851F7" w:rsidP="00484FB2">
      <w:pPr>
        <w:spacing w:after="0" w:line="240" w:lineRule="auto"/>
      </w:pPr>
      <w:r>
        <w:separator/>
      </w:r>
    </w:p>
  </w:footnote>
  <w:footnote w:type="continuationSeparator" w:id="0">
    <w:p w14:paraId="79445FEE" w14:textId="77777777" w:rsidR="006851F7" w:rsidRDefault="006851F7" w:rsidP="0048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903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AD00413" w14:textId="0058DD9B" w:rsidR="001C6D3D" w:rsidRPr="001C6D3D" w:rsidRDefault="001C6D3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C6D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6D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6D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51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6D3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8C3518" w14:textId="28DB942B" w:rsidR="00484FB2" w:rsidRPr="005B7817" w:rsidRDefault="00484FB2" w:rsidP="005B7817">
    <w:pPr>
      <w:pStyle w:val="NormalWeb"/>
      <w:spacing w:before="0" w:beforeAutospacing="0" w:after="0" w:afterAutospacing="0"/>
      <w:rPr>
        <w:color w:val="1C1E2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962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16D0DC5" w14:textId="2ACC4FF3" w:rsidR="008264DB" w:rsidRPr="008264DB" w:rsidRDefault="008264D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264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64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264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512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264D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B52661" w14:textId="23651710" w:rsidR="00484FB2" w:rsidRDefault="00484FB2" w:rsidP="00E73D2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7263E"/>
    <w:multiLevelType w:val="hybridMultilevel"/>
    <w:tmpl w:val="890868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609B0"/>
    <w:multiLevelType w:val="hybridMultilevel"/>
    <w:tmpl w:val="23C20D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F4C64"/>
    <w:multiLevelType w:val="hybridMultilevel"/>
    <w:tmpl w:val="EF7CF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B2"/>
    <w:rsid w:val="000163D7"/>
    <w:rsid w:val="00062532"/>
    <w:rsid w:val="000E09A7"/>
    <w:rsid w:val="0010000E"/>
    <w:rsid w:val="00104473"/>
    <w:rsid w:val="001C6D3D"/>
    <w:rsid w:val="001D415B"/>
    <w:rsid w:val="002A2CA1"/>
    <w:rsid w:val="002B0708"/>
    <w:rsid w:val="002D2FDE"/>
    <w:rsid w:val="00326D0D"/>
    <w:rsid w:val="003741F7"/>
    <w:rsid w:val="003A2410"/>
    <w:rsid w:val="003C71EA"/>
    <w:rsid w:val="003D47C6"/>
    <w:rsid w:val="003E225B"/>
    <w:rsid w:val="00454A01"/>
    <w:rsid w:val="00475DA9"/>
    <w:rsid w:val="00484FB2"/>
    <w:rsid w:val="004A7671"/>
    <w:rsid w:val="0052775C"/>
    <w:rsid w:val="005572C8"/>
    <w:rsid w:val="0056173D"/>
    <w:rsid w:val="005A0A3E"/>
    <w:rsid w:val="005B7817"/>
    <w:rsid w:val="005D573D"/>
    <w:rsid w:val="005F6FCB"/>
    <w:rsid w:val="00667662"/>
    <w:rsid w:val="00672FA1"/>
    <w:rsid w:val="00684490"/>
    <w:rsid w:val="006851F7"/>
    <w:rsid w:val="006B0E0A"/>
    <w:rsid w:val="006B6248"/>
    <w:rsid w:val="006C5C7D"/>
    <w:rsid w:val="006F3D68"/>
    <w:rsid w:val="00700C90"/>
    <w:rsid w:val="007905A5"/>
    <w:rsid w:val="00792DCB"/>
    <w:rsid w:val="007B6447"/>
    <w:rsid w:val="007C7254"/>
    <w:rsid w:val="007E00E6"/>
    <w:rsid w:val="008011A9"/>
    <w:rsid w:val="008264DB"/>
    <w:rsid w:val="00886EFE"/>
    <w:rsid w:val="008E73C7"/>
    <w:rsid w:val="008F6206"/>
    <w:rsid w:val="00930CE0"/>
    <w:rsid w:val="00985698"/>
    <w:rsid w:val="00A23C66"/>
    <w:rsid w:val="00A8712B"/>
    <w:rsid w:val="00AC1D49"/>
    <w:rsid w:val="00B56667"/>
    <w:rsid w:val="00B62854"/>
    <w:rsid w:val="00BC5124"/>
    <w:rsid w:val="00BE7342"/>
    <w:rsid w:val="00C007DB"/>
    <w:rsid w:val="00C170BE"/>
    <w:rsid w:val="00C35540"/>
    <w:rsid w:val="00C6303F"/>
    <w:rsid w:val="00C800A7"/>
    <w:rsid w:val="00C9700D"/>
    <w:rsid w:val="00CC0E87"/>
    <w:rsid w:val="00CC44D3"/>
    <w:rsid w:val="00CD6837"/>
    <w:rsid w:val="00CE57FC"/>
    <w:rsid w:val="00CF387D"/>
    <w:rsid w:val="00D2657E"/>
    <w:rsid w:val="00D2696F"/>
    <w:rsid w:val="00D3754D"/>
    <w:rsid w:val="00D37B31"/>
    <w:rsid w:val="00D61D67"/>
    <w:rsid w:val="00D924BF"/>
    <w:rsid w:val="00E17A84"/>
    <w:rsid w:val="00E57FD3"/>
    <w:rsid w:val="00E62BBE"/>
    <w:rsid w:val="00E73D24"/>
    <w:rsid w:val="00F23BE6"/>
    <w:rsid w:val="00F2653B"/>
    <w:rsid w:val="00F84B57"/>
    <w:rsid w:val="00FC1EC0"/>
    <w:rsid w:val="00FC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52B42"/>
  <w15:docId w15:val="{6F74C453-C3B7-461A-A1D9-B0E5DE3D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B2"/>
  </w:style>
  <w:style w:type="paragraph" w:styleId="Footer">
    <w:name w:val="footer"/>
    <w:basedOn w:val="Normal"/>
    <w:link w:val="FooterChar"/>
    <w:uiPriority w:val="99"/>
    <w:unhideWhenUsed/>
    <w:rsid w:val="0048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B2"/>
  </w:style>
  <w:style w:type="paragraph" w:styleId="ListParagraph">
    <w:name w:val="List Paragraph"/>
    <w:basedOn w:val="Normal"/>
    <w:uiPriority w:val="34"/>
    <w:qFormat/>
    <w:rsid w:val="00C00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7817"/>
    <w:rPr>
      <w:i/>
      <w:iCs/>
    </w:rPr>
  </w:style>
  <w:style w:type="character" w:styleId="Hyperlink">
    <w:name w:val="Hyperlink"/>
    <w:basedOn w:val="DefaultParagraphFont"/>
    <w:uiPriority w:val="99"/>
    <w:unhideWhenUsed/>
    <w:rsid w:val="0068449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3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ms.gov/CCIIO/Resources/Files/adult_child_fact_she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ericanprogress.org/issues/healthcare/news/2020/03/23/482012/10-ways-aca-improved-health-care-past-decade/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HP</cp:lastModifiedBy>
  <cp:revision>3</cp:revision>
  <dcterms:created xsi:type="dcterms:W3CDTF">2021-03-28T19:54:00Z</dcterms:created>
  <dcterms:modified xsi:type="dcterms:W3CDTF">2021-03-28T19:57:00Z</dcterms:modified>
</cp:coreProperties>
</file>